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922" w:hRule="atLeast"/>
          <w:tblHeader w:val="0"/>
        </w:trPr>
        <w:tc>
          <w:tcPr>
            <w:tcBorders>
              <w:top w:color="0b3471" w:space="0" w:sz="6" w:val="single"/>
              <w:left w:color="0b3471" w:space="0" w:sz="6" w:val="single"/>
              <w:bottom w:color="0b3471" w:space="0" w:sz="6" w:val="single"/>
              <w:right w:color="0b3471" w:space="0" w:sz="6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after="0" w:before="0" w:line="228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نموذج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سند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قبض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متعدد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الأغراض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bidi w:val="1"/>
              <w:spacing w:after="0" w:before="0" w:line="228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MULTI-PURPOSE RECEIPT VOUCHER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c6dbf0" w:space="0" w:sz="6" w:val="single"/>
              <w:left w:color="c6dbf0" w:space="0" w:sz="6" w:val="single"/>
              <w:bottom w:color="c6dbf0" w:space="0" w:sz="6" w:val="single"/>
              <w:right w:color="c6dbf0" w:space="0" w:sz="6" w:val="single"/>
            </w:tcBorders>
            <w:shd w:fill="c6dbf0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1280.0" w:type="dxa"/>
        <w:jc w:val="center"/>
        <w:tblLayout w:type="fixed"/>
        <w:tblLook w:val="0400"/>
      </w:tblPr>
      <w:tblGrid>
        <w:gridCol w:w="2256"/>
        <w:gridCol w:w="2256"/>
        <w:gridCol w:w="2256"/>
        <w:gridCol w:w="2256"/>
        <w:gridCol w:w="2256"/>
        <w:tblGridChange w:id="0">
          <w:tblGrid>
            <w:gridCol w:w="2256"/>
            <w:gridCol w:w="2256"/>
            <w:gridCol w:w="2256"/>
            <w:gridCol w:w="2256"/>
            <w:gridCol w:w="2256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السند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Voucher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الاستلام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Receipt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الجهة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المستلمة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Receiving Entity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3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بيانات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الدافع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سد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Payer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الهوية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السجل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ID / Registration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الدافع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الجهة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Payer / Company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الجوال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Mobile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الشركة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الجهة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Company / Entity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البريد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1280.0" w:type="dxa"/>
        <w:jc w:val="center"/>
        <w:tblLayout w:type="fixed"/>
        <w:tblLook w:val="0400"/>
      </w:tblPr>
      <w:tblGrid>
        <w:gridCol w:w="2256"/>
        <w:gridCol w:w="2256"/>
        <w:gridCol w:w="2256"/>
        <w:gridCol w:w="2256"/>
        <w:gridCol w:w="2256"/>
        <w:tblGridChange w:id="0">
          <w:tblGrid>
            <w:gridCol w:w="2256"/>
            <w:gridCol w:w="2256"/>
            <w:gridCol w:w="2256"/>
            <w:gridCol w:w="2256"/>
            <w:gridCol w:w="2256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c6dbf0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1"/>
              </w:rPr>
              <w:t xml:space="preserve">ملخص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Payment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restart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المستلم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المستفيد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0"/>
              </w:rPr>
              <w:t xml:space="preserve">Receiver / Beneficiary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spacing w:after="0" w:before="4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spacing w:after="0" w:before="4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spacing w:after="0" w:before="4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الصفة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spacing w:after="0" w:before="4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3471"/>
                <w:sz w:val="44"/>
                <w:szCs w:val="44"/>
                <w:rtl w:val="0"/>
              </w:rPr>
              <w:t xml:space="preserve">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3"/>
                <w:szCs w:val="13"/>
                <w:rtl w:val="0"/>
              </w:rPr>
              <w:t xml:space="preserve">Payment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3471"/>
                <w:sz w:val="44"/>
                <w:szCs w:val="44"/>
                <w:rtl w:val="0"/>
              </w:rPr>
              <w:t xml:space="preserve">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سد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الدافع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0"/>
              </w:rPr>
              <w:t xml:space="preserve">Payer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spacing w:after="0" w:before="4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spacing w:after="0" w:before="4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spacing w:after="0" w:before="4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الصفة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spacing w:after="0" w:before="4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نقد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Cash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شيك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Cheque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تحويل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بنكي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Bank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0"/>
              </w:rPr>
              <w:t xml:space="preserve">Transfer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المرجع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2"/>
                <w:szCs w:val="12"/>
                <w:rtl w:val="0"/>
              </w:rPr>
              <w:t xml:space="preserve">Reference No. 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2"/>
                <w:szCs w:val="12"/>
                <w:rtl w:val="0"/>
              </w:rPr>
              <w:t xml:space="preserve">Date 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4"/>
                <w:szCs w:val="14"/>
                <w:rtl w:val="1"/>
              </w:rPr>
              <w:t xml:space="preserve">المبلغ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2"/>
                <w:szCs w:val="12"/>
                <w:rtl w:val="0"/>
              </w:rPr>
              <w:t xml:space="preserve">Amount 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1282.0" w:type="dxa"/>
        <w:jc w:val="center"/>
        <w:tblLayout w:type="fixed"/>
        <w:tblLook w:val="0400"/>
      </w:tblPr>
      <w:tblGrid>
        <w:gridCol w:w="5641"/>
        <w:gridCol w:w="5641"/>
        <w:tblGridChange w:id="0">
          <w:tblGrid>
            <w:gridCol w:w="5641"/>
            <w:gridCol w:w="5641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بيانات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السداد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التفصيلية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Detailed Payment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المرجع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Reference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Payment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وقت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Payment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العملية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Transaction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نقد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          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شيك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          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تحويل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1"/>
              </w:rPr>
              <w:t xml:space="preserve">بنكي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نوع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Payment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العملة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bidi w:val="1"/>
        <w:spacing w:after="0" w:before="0" w:line="48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749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الرسوم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Fees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1"/>
              </w:rPr>
              <w:t xml:space="preserve">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المبلغ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المستلم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بالأرقام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Amount in Figures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المبلغ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المستلم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بالحروف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Amount in Words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الغرض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5"/>
                <w:szCs w:val="15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Purpose of Payment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بيانات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السداد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الوسيلة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Payment Method Details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1282.0" w:type="dxa"/>
        <w:jc w:val="center"/>
        <w:tblLayout w:type="fixed"/>
        <w:tblLook w:val="0400"/>
      </w:tblPr>
      <w:tblGrid>
        <w:gridCol w:w="5641"/>
        <w:gridCol w:w="5641"/>
        <w:tblGridChange w:id="0">
          <w:tblGrid>
            <w:gridCol w:w="5641"/>
            <w:gridCol w:w="5641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السداد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نقد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For Cash Payment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مستلم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النقد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Cash Receiver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مكان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الاستلام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Receipt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وقت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الاستلام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Receipt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فئة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العملة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Currency Denomination / Currency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ملاحظات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نقدية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Cash Notes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السداد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بشيك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For Cheque Payment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Cheque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Cheque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صاحب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الحساب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Account Holder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البنك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Bank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الاستحقاق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الفرع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Branch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Cheque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Cheque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السداد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بتحويل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بنكي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For Bank Transfer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Transfer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مرجع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Transfer Reference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المحول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Sender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البنك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المحول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منه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Sender Bank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الحساب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IBAN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Account No. / IBAN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البنك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المستفيد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Beneficiary Bank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المستفيد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Beneficiary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حساب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المستفيد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3"/>
                <w:szCs w:val="13"/>
                <w:rtl w:val="0"/>
              </w:rPr>
              <w:t xml:space="preserve">IBAN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1"/>
                <w:szCs w:val="11"/>
                <w:rtl w:val="0"/>
              </w:rPr>
              <w:t xml:space="preserve">Beneficiary Account / IBAN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1280.0" w:type="dxa"/>
        <w:jc w:val="center"/>
        <w:tblLayout w:type="fixed"/>
        <w:tblLook w:val="0400"/>
      </w:tblPr>
      <w:tblGrid>
        <w:gridCol w:w="2820"/>
        <w:gridCol w:w="2820"/>
        <w:gridCol w:w="2820"/>
        <w:gridCol w:w="2820"/>
        <w:tblGridChange w:id="0">
          <w:tblGrid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2f73b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السداد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3"/>
                <w:szCs w:val="13"/>
                <w:rtl w:val="0"/>
              </w:rPr>
              <w:t xml:space="preserve">Payment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معلق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مرفوض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Rejected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قيد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المراجعة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Under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الاستلام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Received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الإيصال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التأكيد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Receipt / Confirmation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gridSpan w:val="3"/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bidi w:val="1"/>
        <w:spacing w:after="0" w:before="0" w:line="48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922" w:hRule="atLeast"/>
          <w:tblHeader w:val="0"/>
        </w:trPr>
        <w:tc>
          <w:tcPr>
            <w:tcBorders>
              <w:top w:color="0b3471" w:space="0" w:sz="6" w:val="single"/>
              <w:left w:color="0b3471" w:space="0" w:sz="6" w:val="single"/>
              <w:bottom w:color="0b3471" w:space="0" w:sz="6" w:val="single"/>
              <w:right w:color="0b3471" w:space="0" w:sz="6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bidi w:val="1"/>
              <w:spacing w:after="0" w:before="0" w:line="228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نموذج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سند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قبض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متعدد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4"/>
                <w:szCs w:val="44"/>
                <w:rtl w:val="1"/>
              </w:rPr>
              <w:t xml:space="preserve">الأغراض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bidi w:val="1"/>
              <w:spacing w:after="0" w:before="0" w:line="228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MULTI-PURPOSE RECEIPT VOUCHER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c6dbf0" w:space="0" w:sz="6" w:val="single"/>
              <w:left w:color="c6dbf0" w:space="0" w:sz="6" w:val="single"/>
              <w:bottom w:color="c6dbf0" w:space="0" w:sz="6" w:val="single"/>
              <w:right w:color="c6dbf0" w:space="0" w:sz="6" w:val="single"/>
            </w:tcBorders>
            <w:shd w:fill="c6dbf0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edf5fc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1"/>
              </w:rPr>
              <w:t xml:space="preserve">الصفحة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1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2"/>
                <w:szCs w:val="12"/>
                <w:rtl w:val="0"/>
              </w:rPr>
              <w:t xml:space="preserve">Page 3 of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1283.000000000002" w:type="dxa"/>
        <w:jc w:val="center"/>
        <w:tblLayout w:type="fixed"/>
        <w:tblLook w:val="0400"/>
      </w:tblPr>
      <w:tblGrid>
        <w:gridCol w:w="3761"/>
        <w:gridCol w:w="3761"/>
        <w:gridCol w:w="3761"/>
        <w:tblGridChange w:id="0">
          <w:tblGrid>
            <w:gridCol w:w="3761"/>
            <w:gridCol w:w="3761"/>
            <w:gridCol w:w="3761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المستلم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المستفيد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0"/>
              </w:rPr>
              <w:t xml:space="preserve">Receiver / Beneficiary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الدافع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سد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0"/>
              </w:rPr>
              <w:t xml:space="preserve">Payer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ddebf7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مسؤول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6"/>
                <w:szCs w:val="16"/>
                <w:rtl w:val="1"/>
              </w:rPr>
              <w:t xml:space="preserve">المالية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2e63"/>
                <w:sz w:val="14"/>
                <w:szCs w:val="14"/>
                <w:rtl w:val="0"/>
              </w:rPr>
              <w:t xml:space="preserve">Accounts / Finance Officer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1"/>
              </w:rPr>
              <w:t xml:space="preserve">التوقيع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bidi w:val="1"/>
              <w:spacing w:after="0" w:before="2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1"/>
              </w:rPr>
              <w:t xml:space="preserve">التوقيع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bidi w:val="1"/>
              <w:spacing w:after="0" w:before="2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1"/>
              </w:rPr>
              <w:t xml:space="preserve">التوقيع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bidi w:val="1"/>
              <w:spacing w:after="0" w:before="2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bidi w:val="1"/>
              <w:spacing w:after="0" w:before="2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bidi w:val="1"/>
              <w:spacing w:after="0" w:before="2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bidi w:val="1"/>
              <w:spacing w:after="0" w:before="2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bidi w:val="1"/>
              <w:spacing w:after="0" w:before="2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bidi w:val="1"/>
              <w:spacing w:after="0" w:before="2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bidi w:val="1"/>
              <w:spacing w:after="0" w:before="2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43" w:hRule="atLeast"/>
          <w:tblHeader w:val="0"/>
        </w:trPr>
        <w:tc>
          <w:tcPr>
            <w:tcBorders>
              <w:top w:color="0b3471" w:space="0" w:sz="4" w:val="single"/>
              <w:left w:color="0b3471" w:space="0" w:sz="4" w:val="single"/>
              <w:bottom w:color="0b3471" w:space="0" w:sz="4" w:val="single"/>
              <w:right w:color="0b3471" w:space="0" w:sz="4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spacing w:after="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السند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وثيقة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مالية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رسمية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تثبت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مبلغ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مالي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سواء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نقد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بشيك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بتحويل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بنكي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،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ويحتفظ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بنسخة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spacing w:after="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b2e63"/>
          <w:sz w:val="17"/>
          <w:szCs w:val="17"/>
          <w:rtl w:val="0"/>
        </w:rPr>
        <w:t xml:space="preserve">This voucher is an official financial document evidencing receipt of payment</w:t>
        <w:br w:type="textWrapping"/>
        <w:t xml:space="preserve">whether in cash, by cheque, or by bank transfer, and each party retains a copy.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bidi w:val="1"/>
        <w:spacing w:after="0" w:before="0" w:line="48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1282.0" w:type="dxa"/>
        <w:jc w:val="center"/>
        <w:tblLayout w:type="fixed"/>
        <w:tblLook w:val="0400"/>
      </w:tblPr>
      <w:tblGrid>
        <w:gridCol w:w="11282"/>
        <w:tblGridChange w:id="0">
          <w:tblGrid>
            <w:gridCol w:w="1128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top w:color="2a5b9a" w:space="0" w:sz="6" w:val="single"/>
              <w:left w:color="2a5b9a" w:space="0" w:sz="6" w:val="single"/>
              <w:bottom w:color="2a5b9a" w:space="0" w:sz="6" w:val="single"/>
              <w:right w:color="2a5b9a" w:space="0" w:sz="6" w:val="single"/>
            </w:tcBorders>
            <w:shd w:fill="0b3471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ملاحظات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إضافية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bidi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Additional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2a5b9a" w:space="0" w:sz="8" w:val="single"/>
              <w:left w:color="2a5b9a" w:space="0" w:sz="8" w:val="single"/>
              <w:bottom w:color="2a5b9a" w:space="0" w:sz="8" w:val="single"/>
              <w:right w:color="2a5b9a" w:space="0" w:sz="8" w:val="single"/>
            </w:tcBorders>
            <w:shd w:fill="ffffff" w:val="clear"/>
            <w:tcMar>
              <w:top w:w="35.0" w:type="dxa"/>
              <w:bottom w:w="3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bidi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sz w:val="14"/>
          <w:szCs w:val="14"/>
        </w:rPr>
      </w:pPr>
      <w:hyperlink r:id="rId7">
        <w:r w:rsidDel="00000000" w:rsidR="00000000" w:rsidRPr="00000000">
          <w:rPr>
            <w:color w:val="1155cc"/>
            <w:sz w:val="14"/>
            <w:szCs w:val="14"/>
            <w:u w:val="single"/>
          </w:rPr>
          <w:drawing>
            <wp:inline distB="114300" distT="114300" distL="114300" distR="114300">
              <wp:extent cx="7163760" cy="17907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63760" cy="1790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2" w:top="142" w:left="312" w:right="31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6"/>
        <w:szCs w:val="16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aftra.com/register?trk=SEO_Templates_inside_111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Pv3VmYVEZNLpzn2x1n7CvbnbA==">CgMxLjA4AHIhMS1PODFaaURnRksweVVVdTVhc3ZtT3JqaU5CcmhQeGxH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