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82.0" w:type="dxa"/>
        <w:jc w:val="center"/>
        <w:tblLayout w:type="fixed"/>
        <w:tblLook w:val="0400"/>
      </w:tblPr>
      <w:tblGrid>
        <w:gridCol w:w="11282"/>
        <w:tblGridChange w:id="0">
          <w:tblGrid>
            <w:gridCol w:w="11282"/>
          </w:tblGrid>
        </w:tblGridChange>
      </w:tblGrid>
      <w:tr>
        <w:trPr>
          <w:cantSplit w:val="0"/>
          <w:trHeight w:val="922" w:hRule="atLeast"/>
          <w:tblHeader w:val="0"/>
        </w:trPr>
        <w:tc>
          <w:tcPr>
            <w:tcBorders>
              <w:top w:color="0b3471" w:space="0" w:sz="6" w:val="single"/>
              <w:left w:color="0b3471" w:space="0" w:sz="6" w:val="single"/>
              <w:bottom w:color="0b3471" w:space="0" w:sz="6" w:val="single"/>
              <w:right w:color="0b3471" w:space="0" w:sz="6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before="0" w:line="228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نموذج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سند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قبض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مفص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للمشاريع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العقود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c6dbf0" w:space="0" w:sz="6" w:val="single"/>
              <w:left w:color="c6dbf0" w:space="0" w:sz="6" w:val="single"/>
              <w:bottom w:color="c6dbf0" w:space="0" w:sz="6" w:val="single"/>
              <w:right w:color="c6dbf0" w:space="0" w:sz="6" w:val="single"/>
            </w:tcBorders>
            <w:shd w:fill="c6dbf0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80.0" w:type="dxa"/>
        <w:jc w:val="center"/>
        <w:tblLayout w:type="fixed"/>
        <w:tblLook w:val="0400"/>
      </w:tblPr>
      <w:tblGrid>
        <w:gridCol w:w="2256"/>
        <w:gridCol w:w="2256"/>
        <w:gridCol w:w="2256"/>
        <w:gridCol w:w="2256"/>
        <w:gridCol w:w="2256"/>
        <w:tblGridChange w:id="0">
          <w:tblGrid>
            <w:gridCol w:w="2256"/>
            <w:gridCol w:w="2256"/>
            <w:gridCol w:w="2256"/>
            <w:gridCol w:w="2256"/>
            <w:gridCol w:w="2256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السند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الاستلام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الجهة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المستلمة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3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بيانات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العميل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الدافع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الهوية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السجل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التجاري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العميل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الجهة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الجوال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ممثل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العميل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البريد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الضريبي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بيانات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المستلم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المقاول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السجل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التجاري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المستلم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المقاول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الجوال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ممثل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الجهة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المستلمة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البريد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الضريبي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بيانات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المشروع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العقد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العقد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العقد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نطاق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العمل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توقيع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العقد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موقع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الانتهاء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المتوقع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بدء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مدير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العقد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الإجمالية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c6dbf0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1"/>
              </w:rPr>
              <w:t xml:space="preserve">ملخص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1"/>
              </w:rPr>
              <w:t xml:space="preserve">مبلغ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1"/>
              </w:rPr>
              <w:t xml:space="preserve">القبض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الدفعة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الحالية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إجمالي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العقد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ضريبة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المضافة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نسبة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صافي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المبلغ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المستلم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الخصومات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الاستقطاعات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المبلغ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بالحروف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before="0" w:line="48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تفاصيل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الدفعة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المستخلص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المستخلص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المرحلة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وصف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الفترة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الفترة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الفاتورة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الفاتورة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أمر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الشراء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نسبة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الإنجاز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المعتمدة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ملاحظات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الاعتماد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1282.0" w:type="dxa"/>
        <w:jc w:val="center"/>
        <w:tblLayout w:type="fixed"/>
        <w:tblLook w:val="0400"/>
      </w:tblPr>
      <w:tblGrid>
        <w:gridCol w:w="5641"/>
        <w:gridCol w:w="5641"/>
        <w:tblGridChange w:id="0">
          <w:tblGrid>
            <w:gridCol w:w="5641"/>
            <w:gridCol w:w="5641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تفصيل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المبالغ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المالية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إجمالي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العقد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الأعمال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المنجزة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حتى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تاريخه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الدفعات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السابقة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الدفعة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الحالية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ضريبة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المضافة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خصم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الدفعة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المقدمة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احتجاز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ضمان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غرامات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خصومات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أخرى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صافي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المبلغ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المستلم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السداد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4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نقد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 / 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شيك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 / 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تحويل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بنكي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 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السداد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المرجع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البنك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الشيك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الحساب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الآيبان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صاحب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الحساب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العملة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وقت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السداد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حالة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السداد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والمرفقات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معلق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مرفوض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قيد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المراجعة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تم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الاستلام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إيصال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التأكيد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إثبات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أمر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شراء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الفاتورة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نسخة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العقد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محضر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استلام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مستخلص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أعمال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جدول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كميات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أخرى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ملاحظات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0" w:before="0" w:line="48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11282.0" w:type="dxa"/>
        <w:jc w:val="center"/>
        <w:tblLayout w:type="fixed"/>
        <w:tblLook w:val="0400"/>
      </w:tblPr>
      <w:tblGrid>
        <w:gridCol w:w="11282"/>
        <w:tblGridChange w:id="0">
          <w:tblGrid>
            <w:gridCol w:w="11282"/>
          </w:tblGrid>
        </w:tblGridChange>
      </w:tblGrid>
      <w:tr>
        <w:trPr>
          <w:cantSplit w:val="0"/>
          <w:trHeight w:val="922" w:hRule="atLeast"/>
          <w:tblHeader w:val="0"/>
        </w:trPr>
        <w:tc>
          <w:tcPr>
            <w:tcBorders>
              <w:top w:color="0b3471" w:space="0" w:sz="6" w:val="single"/>
              <w:left w:color="0b3471" w:space="0" w:sz="6" w:val="single"/>
              <w:bottom w:color="0b3471" w:space="0" w:sz="6" w:val="single"/>
              <w:right w:color="0b3471" w:space="0" w:sz="6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="228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نموذج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سند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قبض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مفص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للمشاريع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1"/>
              </w:rPr>
              <w:t xml:space="preserve">العقود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c6dbf0" w:space="0" w:sz="6" w:val="single"/>
              <w:left w:color="c6dbf0" w:space="0" w:sz="6" w:val="single"/>
              <w:bottom w:color="c6dbf0" w:space="0" w:sz="6" w:val="single"/>
              <w:right w:color="c6dbf0" w:space="0" w:sz="6" w:val="single"/>
            </w:tcBorders>
            <w:shd w:fill="c6dbf0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edf5fc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1"/>
              </w:rPr>
              <w:t xml:space="preserve">الصفحة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1282.0" w:type="dxa"/>
        <w:jc w:val="center"/>
        <w:tblLayout w:type="fixed"/>
        <w:tblLook w:val="0400"/>
      </w:tblPr>
      <w:tblGrid>
        <w:gridCol w:w="11282"/>
        <w:tblGridChange w:id="0">
          <w:tblGrid>
            <w:gridCol w:w="11282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إقرار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استلام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متعلق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بالمشروع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العقد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أقر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المستلم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باستلام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المبلغ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الموضح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السند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مقابل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الأعمال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الخدمات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بالمشروع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العقد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المذكور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أعلاه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وفق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للبيانات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المالية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والمرفقات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b2e63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before="0" w:line="48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1282.0" w:type="dxa"/>
        <w:jc w:val="center"/>
        <w:tblLayout w:type="fixed"/>
        <w:tblLook w:val="0400"/>
      </w:tblPr>
      <w:tblGrid>
        <w:gridCol w:w="11282"/>
        <w:tblGridChange w:id="0">
          <w:tblGrid>
            <w:gridCol w:w="11282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ملاحظات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وشروط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خاصة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الاعتمادات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1"/>
              </w:rPr>
              <w:t xml:space="preserve">والتوقيعات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المستلم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المقاول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مسؤول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الحسابات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المالية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العميل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الدافع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التوقيع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before="16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before="16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التوقيع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before="16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before="16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التوقيع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before="16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before="16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التوقيع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before="16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before="16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1282.0" w:type="dxa"/>
        <w:jc w:val="center"/>
        <w:tblLayout w:type="fixed"/>
        <w:tblLook w:val="0400"/>
      </w:tblPr>
      <w:tblGrid>
        <w:gridCol w:w="5641"/>
        <w:gridCol w:w="5641"/>
        <w:tblGridChange w:id="0">
          <w:tblGrid>
            <w:gridCol w:w="5641"/>
            <w:gridCol w:w="5641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ختم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الجهة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المستلمة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ختم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العميل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5"/>
                <w:szCs w:val="15"/>
                <w:rtl w:val="1"/>
              </w:rPr>
              <w:t xml:space="preserve">الدافع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4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1282.0" w:type="dxa"/>
        <w:jc w:val="center"/>
        <w:tblLayout w:type="fixed"/>
        <w:tblLook w:val="0400"/>
      </w:tblPr>
      <w:tblGrid>
        <w:gridCol w:w="11282"/>
        <w:tblGridChange w:id="0">
          <w:tblGrid>
            <w:gridCol w:w="11282"/>
          </w:tblGrid>
        </w:tblGridChange>
      </w:tblGrid>
      <w:tr>
        <w:trPr>
          <w:cantSplit w:val="0"/>
          <w:trHeight w:val="43" w:hRule="atLeast"/>
          <w:tblHeader w:val="0"/>
        </w:trPr>
        <w:tc>
          <w:tcPr>
            <w:tcBorders>
              <w:top w:color="0b3471" w:space="0" w:sz="4" w:val="single"/>
              <w:left w:color="0b3471" w:space="0" w:sz="4" w:val="single"/>
              <w:bottom w:color="0b3471" w:space="0" w:sz="4" w:val="single"/>
              <w:right w:color="0b3471" w:space="0" w:sz="4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0" w:before="0" w:line="4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السند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وثيقة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مالية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رسمية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مرتبطة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بالمشروع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وي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حتفظ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بنسخة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المرفقات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1"/>
        </w:rPr>
        <w:t xml:space="preserve">المؤيدة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="48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="48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0" w:line="48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0" w:line="48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before="0" w:line="48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before="0" w:line="48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before="0" w:line="48" w:lineRule="auto"/>
        <w:jc w:val="center"/>
        <w:rPr/>
      </w:pPr>
      <w:hyperlink r:id="rId7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7163760" cy="17907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63760" cy="17907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2" w:top="142" w:left="312" w:right="31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6"/>
        <w:szCs w:val="16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aftra.com/register?trk=SEO_Templates_inside_111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2PRk5VElIZCBrqGXzt30qDqYyA==">CgMxLjA4AHIhMVFkaEFjX01pMVRYV2VTdE9UR2lCVThoME1lcmtKUzZi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